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E9" w:rsidRDefault="005140E9">
      <w:pPr>
        <w:rPr>
          <w:rFonts w:ascii="Arial" w:hAnsi="Arial" w:cs="Arial"/>
          <w:color w:val="000000"/>
          <w:shd w:val="clear" w:color="auto" w:fill="FFFFFF"/>
        </w:rPr>
      </w:pPr>
    </w:p>
    <w:p w:rsidR="005140E9" w:rsidRDefault="005140E9">
      <w:pPr>
        <w:rPr>
          <w:rFonts w:ascii="Arial" w:hAnsi="Arial" w:cs="Arial"/>
          <w:color w:val="000000"/>
          <w:shd w:val="clear" w:color="auto" w:fill="FFFFFF"/>
        </w:rPr>
      </w:pPr>
    </w:p>
    <w:p w:rsidR="004919AB" w:rsidRPr="005140E9" w:rsidRDefault="005140E9" w:rsidP="000033C8">
      <w:pPr>
        <w:spacing w:line="360" w:lineRule="auto"/>
        <w:jc w:val="center"/>
        <w:rPr>
          <w:rFonts w:ascii="Times New Roman" w:hAnsi="Times New Roman" w:cs="Times New Roman"/>
          <w:color w:val="000000"/>
          <w:sz w:val="28"/>
          <w:szCs w:val="28"/>
          <w:shd w:val="clear" w:color="auto" w:fill="FFFFFF"/>
        </w:rPr>
      </w:pPr>
      <w:r w:rsidRPr="000033C8">
        <w:rPr>
          <w:rFonts w:ascii="Times New Roman" w:hAnsi="Times New Roman" w:cs="Times New Roman"/>
          <w:b/>
          <w:color w:val="000000"/>
          <w:sz w:val="36"/>
          <w:szCs w:val="28"/>
          <w:shd w:val="clear" w:color="auto" w:fill="FFFFFF"/>
        </w:rPr>
        <w:t>ЧТО ГРОЗИТ ПЕШЕХОДУ ЗА    НАРУШЕНИЕ ПДД?</w:t>
      </w:r>
      <w:r w:rsidRPr="000033C8">
        <w:rPr>
          <w:rFonts w:ascii="Times New Roman" w:hAnsi="Times New Roman" w:cs="Times New Roman"/>
          <w:color w:val="000000"/>
          <w:szCs w:val="28"/>
        </w:rPr>
        <w:br/>
      </w:r>
      <w:r w:rsidRPr="005140E9">
        <w:rPr>
          <w:rFonts w:ascii="Times New Roman" w:hAnsi="Times New Roman" w:cs="Times New Roman"/>
          <w:color w:val="000000"/>
          <w:sz w:val="28"/>
          <w:szCs w:val="28"/>
          <w:shd w:val="clear" w:color="auto" w:fill="FFFFFF"/>
        </w:rPr>
        <w:t>За нарушение ПДД пешеход как участник дорожного движения может быть привлечен к административной, уголовной и гражданской ответственности.</w:t>
      </w:r>
      <w:r w:rsidRPr="005140E9">
        <w:rPr>
          <w:rFonts w:ascii="Times New Roman" w:hAnsi="Times New Roman" w:cs="Times New Roman"/>
          <w:color w:val="000000"/>
          <w:sz w:val="28"/>
          <w:szCs w:val="28"/>
        </w:rPr>
        <w:br/>
      </w:r>
      <w:proofErr w:type="gramStart"/>
      <w:r w:rsidRPr="005140E9">
        <w:rPr>
          <w:rFonts w:ascii="Times New Roman" w:hAnsi="Times New Roman" w:cs="Times New Roman"/>
          <w:color w:val="000000"/>
          <w:sz w:val="28"/>
          <w:szCs w:val="28"/>
          <w:shd w:val="clear" w:color="auto" w:fill="FFFFFF"/>
        </w:rPr>
        <w:t>Административная ответственность пешеходов</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Пешеход может быть привлечен к ответственности, если нарушение ПДД:</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не повлекло причинение вреда здоровью или создание помех в движении транспортных средств, - в виде предупреждения или штрафа в размере 500 руб. (ч. 1 ст. 12.29 КоАП РФ);</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повлекло создание помех в движении транспортных средств, - в виде штрафа в размере 1000 руб. (ч. 1 ст. 12.30 КоАП РФ);</w:t>
      </w:r>
      <w:proofErr w:type="gramEnd"/>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повлекло причинение легкого или ср</w:t>
      </w:r>
      <w:bookmarkStart w:id="0" w:name="_GoBack"/>
      <w:bookmarkEnd w:id="0"/>
      <w:r w:rsidRPr="005140E9">
        <w:rPr>
          <w:rFonts w:ascii="Times New Roman" w:hAnsi="Times New Roman" w:cs="Times New Roman"/>
          <w:color w:val="000000"/>
          <w:sz w:val="28"/>
          <w:szCs w:val="28"/>
          <w:shd w:val="clear" w:color="auto" w:fill="FFFFFF"/>
        </w:rPr>
        <w:t>едней тяжести вреда здоровью потерпевшего, - в виде штрафа в размере от 1000 до 1500 руб. (ч. 2 ст. 12.30 КоАП РФ).</w:t>
      </w:r>
      <w:r w:rsidRPr="005140E9">
        <w:rPr>
          <w:rFonts w:ascii="Times New Roman" w:hAnsi="Times New Roman" w:cs="Times New Roman"/>
          <w:color w:val="000000"/>
          <w:sz w:val="28"/>
          <w:szCs w:val="28"/>
        </w:rPr>
        <w:br/>
      </w:r>
      <w:proofErr w:type="gramStart"/>
      <w:r w:rsidRPr="005140E9">
        <w:rPr>
          <w:rFonts w:ascii="Times New Roman" w:hAnsi="Times New Roman" w:cs="Times New Roman"/>
          <w:color w:val="000000"/>
          <w:sz w:val="28"/>
          <w:szCs w:val="28"/>
          <w:shd w:val="clear" w:color="auto" w:fill="FFFFFF"/>
        </w:rPr>
        <w:t>Уголовная ответственность пешеходов</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Пешеход может быть привлечен к уголовной ответственности, если нарушение им ПДД имеет характер преступления, а именно:</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повлекло причинение тяжкого вреда здоровью человека, - в виде ограничения свободы на срок до трех лет, либо принудительных работ на срок до двух лет, либо ареста на срок до четырех месяцев, либо лишения свободы на срок до двух лет (ч. 1 ст</w:t>
      </w:r>
      <w:proofErr w:type="gramEnd"/>
      <w:r w:rsidRPr="005140E9">
        <w:rPr>
          <w:rFonts w:ascii="Times New Roman" w:hAnsi="Times New Roman" w:cs="Times New Roman"/>
          <w:color w:val="000000"/>
          <w:sz w:val="28"/>
          <w:szCs w:val="28"/>
          <w:shd w:val="clear" w:color="auto" w:fill="FFFFFF"/>
        </w:rPr>
        <w:t xml:space="preserve">. </w:t>
      </w:r>
      <w:proofErr w:type="gramStart"/>
      <w:r w:rsidRPr="005140E9">
        <w:rPr>
          <w:rFonts w:ascii="Times New Roman" w:hAnsi="Times New Roman" w:cs="Times New Roman"/>
          <w:color w:val="000000"/>
          <w:sz w:val="28"/>
          <w:szCs w:val="28"/>
          <w:shd w:val="clear" w:color="auto" w:fill="FFFFFF"/>
        </w:rPr>
        <w:t>268 УК РФ);</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повлекло смерть человека, - в виде ограничения свободы на срок до четырех лет, либо принудительных работ на срок до четырех лет, либо лишения свободы на срок до четырех лет (ч. 2 ст. 268 УК РФ);</w:t>
      </w:r>
      <w:proofErr w:type="gramEnd"/>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повлекло смерть двух или более лиц, - в виде принудительных работ на срок до пяти лет либо лишения свободы на срок до семи лет (ч. 3 ст. 268 УК РФ).</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 xml:space="preserve">При этом пешеход, впервые совершивший преступление небольшой или средней тяжести, нарушив ПДД, может быть освобожден судом от уголовной </w:t>
      </w:r>
      <w:r w:rsidRPr="005140E9">
        <w:rPr>
          <w:rFonts w:ascii="Times New Roman" w:hAnsi="Times New Roman" w:cs="Times New Roman"/>
          <w:color w:val="000000"/>
          <w:sz w:val="28"/>
          <w:szCs w:val="28"/>
          <w:shd w:val="clear" w:color="auto" w:fill="FFFFFF"/>
        </w:rPr>
        <w:lastRenderedPageBreak/>
        <w:t>ответственности с назначением судебного штрафа в случае, если он возместил ущерб или иным образом загладил причиненный преступлением вред (ст. 76.2 УК РФ).</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Справка. Определение преступлений небольшой или средней тяжести</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Преступления средней тяжести - умышленные деяния, за совершение которых максимальное наказание, предусмотренное УК РФ, не превышает пяти лет лишения свободы, и неосторожные деяния, за совершение которых максимальное наказание, предусмотренное УК РФ, превышает три года лишения свободы (ч. 2, 3 ст. 15 УК РФ).</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Гражданская ответственность за причинение вреда</w:t>
      </w:r>
      <w:r w:rsidRPr="005140E9">
        <w:rPr>
          <w:rFonts w:ascii="Times New Roman" w:hAnsi="Times New Roman" w:cs="Times New Roman"/>
          <w:color w:val="000000"/>
          <w:sz w:val="28"/>
          <w:szCs w:val="28"/>
        </w:rPr>
        <w:br/>
      </w:r>
      <w:r w:rsidRPr="005140E9">
        <w:rPr>
          <w:rFonts w:ascii="Times New Roman" w:hAnsi="Times New Roman" w:cs="Times New Roman"/>
          <w:color w:val="000000"/>
          <w:sz w:val="28"/>
          <w:szCs w:val="28"/>
          <w:shd w:val="clear" w:color="auto" w:fill="FFFFFF"/>
        </w:rPr>
        <w:t>Обязанность возместить вред, причиненный в результате нарушения ПДД пешеходами, наступает по общим правилам гражданского законодательства. Пешеходы несут гражданскую ответственность за причинение имущественного ущерба, а также вреда здоровью и морального вреда на общих основаниях, в том числе и перед владельцами источников повышенной опасности - автомобилей, мотоциклов и иных транспортных средств (ст. ст. 8, 15, 1064, 1085 - 1094, параграф 4 гл. 59 ГК РФ).</w:t>
      </w:r>
    </w:p>
    <w:sectPr w:rsidR="004919AB" w:rsidRPr="00514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E9"/>
    <w:rsid w:val="000033C8"/>
    <w:rsid w:val="004919AB"/>
    <w:rsid w:val="0051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2430</Characters>
  <Application>Microsoft Office Word</Application>
  <DocSecurity>0</DocSecurity>
  <Lines>20</Lines>
  <Paragraphs>5</Paragraphs>
  <ScaleCrop>false</ScaleCrop>
  <Company>S24</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RW</cp:lastModifiedBy>
  <cp:revision>2</cp:revision>
  <dcterms:created xsi:type="dcterms:W3CDTF">2017-12-11T05:10:00Z</dcterms:created>
  <dcterms:modified xsi:type="dcterms:W3CDTF">2017-12-11T12:59:00Z</dcterms:modified>
</cp:coreProperties>
</file>